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92C537" w14:textId="77777777" w:rsidR="00F14597" w:rsidRPr="00F14597" w:rsidRDefault="00F14597" w:rsidP="00F14597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  <w:r w:rsidRPr="00F14597">
        <w:rPr>
          <w:rFonts w:ascii="Arial" w:hAnsi="Arial" w:cs="Arial"/>
          <w:b/>
          <w:bCs/>
        </w:rPr>
        <w:t>MODELO DE TERMO DE REFERÊNCIA</w:t>
      </w:r>
    </w:p>
    <w:p w14:paraId="41FF963F" w14:textId="77777777" w:rsidR="00F14597" w:rsidRDefault="00F14597" w:rsidP="00F14597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2CF9381B" w14:textId="77777777" w:rsidR="00F14597" w:rsidRDefault="00F14597" w:rsidP="00F14597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0EC79740" w14:textId="0533BD7E" w:rsidR="00F14597" w:rsidRPr="00F14597" w:rsidRDefault="00F14597" w:rsidP="00F14597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</w:rPr>
      </w:pPr>
      <w:r w:rsidRPr="00F14597">
        <w:rPr>
          <w:rFonts w:ascii="Arial" w:hAnsi="Arial" w:cs="Arial"/>
          <w:b/>
          <w:bCs/>
        </w:rPr>
        <w:t>TERMO DE REFERÊNCIA Nº [.] PARA CONTRATAÇÃO DE [.]</w:t>
      </w:r>
    </w:p>
    <w:p w14:paraId="1A022128" w14:textId="77777777" w:rsidR="00F14597" w:rsidRPr="00F14597" w:rsidRDefault="00F14597" w:rsidP="00F14597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</w:rPr>
      </w:pPr>
      <w:r w:rsidRPr="00F14597">
        <w:rPr>
          <w:rFonts w:ascii="Arial" w:hAnsi="Arial" w:cs="Arial"/>
          <w:b/>
          <w:bCs/>
        </w:rPr>
        <w:t>PROCESSO DE CONTRATAÇÃO – EDITAL Nº [.]/2020</w:t>
      </w:r>
    </w:p>
    <w:p w14:paraId="5EBECA21" w14:textId="77777777" w:rsidR="00F14597" w:rsidRPr="00380723" w:rsidRDefault="00F14597" w:rsidP="00F14597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585D4295" w14:textId="77777777" w:rsidR="00F14597" w:rsidRPr="00380723" w:rsidRDefault="00F14597" w:rsidP="00F14597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0CD02BDE" w14:textId="77777777" w:rsidR="00F14597" w:rsidRPr="00F14597" w:rsidRDefault="00F14597" w:rsidP="00F14597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</w:rPr>
      </w:pPr>
      <w:r w:rsidRPr="00F14597">
        <w:rPr>
          <w:rFonts w:ascii="Arial" w:hAnsi="Arial" w:cs="Arial"/>
          <w:b/>
          <w:bCs/>
        </w:rPr>
        <w:t>1. PROJETO</w:t>
      </w:r>
    </w:p>
    <w:p w14:paraId="2B8945DA" w14:textId="77777777" w:rsidR="00240238" w:rsidRDefault="00240238" w:rsidP="00240238">
      <w:pPr>
        <w:rPr>
          <w:rFonts w:ascii="Arial" w:eastAsia="Arial" w:hAnsi="Arial" w:cs="Arial"/>
          <w:b/>
        </w:rPr>
      </w:pPr>
    </w:p>
    <w:p w14:paraId="59BEABEF" w14:textId="2785AF71" w:rsidR="00240238" w:rsidRDefault="00240238" w:rsidP="00240238">
      <w:pPr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Termo de Parceria 4800018024 - Gerenciador CIF/ Orçamento Sistema CIF.</w:t>
      </w:r>
    </w:p>
    <w:p w14:paraId="231B88E9" w14:textId="77777777" w:rsidR="00F14597" w:rsidRPr="00380723" w:rsidRDefault="00F14597" w:rsidP="00F14597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72600DFC" w14:textId="77777777" w:rsidR="00F14597" w:rsidRPr="00F14597" w:rsidRDefault="00F14597" w:rsidP="00F14597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</w:rPr>
      </w:pPr>
    </w:p>
    <w:p w14:paraId="6A05775A" w14:textId="5844E7D3" w:rsidR="00F14597" w:rsidRDefault="00F14597" w:rsidP="00F14597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</w:rPr>
      </w:pPr>
      <w:r w:rsidRPr="00F14597">
        <w:rPr>
          <w:rFonts w:ascii="Arial" w:hAnsi="Arial" w:cs="Arial"/>
          <w:b/>
          <w:bCs/>
        </w:rPr>
        <w:t>2. ENQUADRAMENTO</w:t>
      </w:r>
    </w:p>
    <w:p w14:paraId="1E28377E" w14:textId="10AD0CF4" w:rsidR="00240238" w:rsidRDefault="00240238" w:rsidP="00240238">
      <w:pPr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A presente requisição visa contribuir com o alcance dos objetivos destinados ao custeio do Sistema CIF que é propiciar a realização das atividades de fiscalização, monitoramento e acompanhamento dos Programas Socioambientais e Socioeconômicos executados pela Fundação Renova e se refere exclusivamente às despesas previstas na cláusula quinquagésima oitava do Termo de Ajustamento de Conduta – Governança (TAC-</w:t>
      </w:r>
      <w:proofErr w:type="spellStart"/>
      <w:r>
        <w:rPr>
          <w:rFonts w:ascii="Arial" w:eastAsia="Arial" w:hAnsi="Arial" w:cs="Arial"/>
        </w:rPr>
        <w:t>Gov</w:t>
      </w:r>
      <w:proofErr w:type="spellEnd"/>
      <w:r>
        <w:rPr>
          <w:rFonts w:ascii="Arial" w:eastAsia="Arial" w:hAnsi="Arial" w:cs="Arial"/>
        </w:rPr>
        <w:t>), mais especificamente à alínea “IV”:</w:t>
      </w:r>
    </w:p>
    <w:p w14:paraId="59D6B1F3" w14:textId="77777777" w:rsidR="00240238" w:rsidRDefault="00240238" w:rsidP="00240238">
      <w:pPr>
        <w:jc w:val="both"/>
        <w:rPr>
          <w:rFonts w:ascii="Arial" w:eastAsia="Arial" w:hAnsi="Arial" w:cs="Arial"/>
        </w:rPr>
      </w:pPr>
    </w:p>
    <w:p w14:paraId="07E5A9BB" w14:textId="77777777" w:rsidR="00240238" w:rsidRDefault="00240238" w:rsidP="00240238">
      <w:pPr>
        <w:jc w:val="both"/>
        <w:rPr>
          <w:rFonts w:ascii="Arial" w:eastAsia="Arial" w:hAnsi="Arial" w:cs="Arial"/>
          <w:i/>
        </w:rPr>
      </w:pPr>
      <w:r>
        <w:rPr>
          <w:rFonts w:ascii="Arial" w:eastAsia="Arial" w:hAnsi="Arial" w:cs="Arial"/>
          <w:i/>
        </w:rPr>
        <w:t>“outras despesas administrativas comprovadamente relacionadas à fiscalização, monitoramento e acompanhamento dos Programas, quando comprovada a necessidade técnica, atendidos os limites previstos no Parágrafo quinto da cláusula quinquagésima sétima.”</w:t>
      </w:r>
    </w:p>
    <w:p w14:paraId="667E8103" w14:textId="77777777" w:rsidR="00240238" w:rsidRPr="00F14597" w:rsidRDefault="00240238" w:rsidP="00F14597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</w:rPr>
      </w:pPr>
    </w:p>
    <w:p w14:paraId="6EC0ACCE" w14:textId="77777777" w:rsidR="00F14597" w:rsidRPr="00380723" w:rsidRDefault="00F14597" w:rsidP="00F14597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70B2575D" w14:textId="77777777" w:rsidR="00F14597" w:rsidRPr="00A26648" w:rsidRDefault="00F14597" w:rsidP="00F14597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</w:rPr>
      </w:pPr>
      <w:r w:rsidRPr="00A26648">
        <w:rPr>
          <w:rFonts w:ascii="Arial" w:hAnsi="Arial" w:cs="Arial"/>
          <w:b/>
          <w:bCs/>
        </w:rPr>
        <w:t>2.1. RESULTADOS</w:t>
      </w:r>
    </w:p>
    <w:p w14:paraId="04CE86CC" w14:textId="70417F42" w:rsidR="00F14597" w:rsidRPr="00380723" w:rsidRDefault="00A26648" w:rsidP="00F14597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A26648">
        <w:rPr>
          <w:rFonts w:ascii="Arial" w:hAnsi="Arial" w:cs="Arial"/>
        </w:rPr>
        <w:t>Espera-se poder acessar ilhas e pontos de difícil acesso por via terrestre, próximo as margens, para investigação da presença de rejeitos e impactos advindos do evento, bem como compreender se a caracterização ambiental foi feita de maneira adequada.</w:t>
      </w:r>
    </w:p>
    <w:p w14:paraId="0215E4E7" w14:textId="77777777" w:rsidR="00F14597" w:rsidRPr="00380723" w:rsidRDefault="00F14597" w:rsidP="00F14597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1CFB2C84" w14:textId="77777777" w:rsidR="00F14597" w:rsidRPr="00F14597" w:rsidRDefault="00F14597" w:rsidP="00F14597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</w:rPr>
      </w:pPr>
      <w:r w:rsidRPr="00F14597">
        <w:rPr>
          <w:rFonts w:ascii="Arial" w:hAnsi="Arial" w:cs="Arial"/>
          <w:b/>
          <w:bCs/>
        </w:rPr>
        <w:t>2.2. ATIVIDADES</w:t>
      </w:r>
    </w:p>
    <w:p w14:paraId="36225C72" w14:textId="681A6C82" w:rsidR="00240238" w:rsidRDefault="00240238" w:rsidP="00240238">
      <w:pPr>
        <w:jc w:val="both"/>
        <w:rPr>
          <w:rFonts w:ascii="Arial" w:eastAsia="Arial" w:hAnsi="Arial" w:cs="Arial"/>
        </w:rPr>
      </w:pPr>
      <w:r w:rsidRPr="00771165">
        <w:rPr>
          <w:rFonts w:ascii="Arial" w:eastAsia="Arial" w:hAnsi="Arial" w:cs="Arial"/>
        </w:rPr>
        <w:t xml:space="preserve">Execução de atividades de fiscalização e investigação de evidências de depósitos de rejeitos às margens e em ilhas fluviais de difícil acesso terrestre através das margens do rio Doce, tendo a necessidade de navegar ao longo da área analisada do rio Doce, concentrando ao longo do rio Doce, nas regiões de entre os municípios de Rio Doce (MG) e Baixo Guandu (ES), além da confirmação de dados conforme descrito no Plano de Manejo de Rejeitos dos Trechos 13 e 14, protocolado pela Fundação Renova por meio do Ofício FR.2021.1926 datado de 30 de novembro de 2021. </w:t>
      </w:r>
    </w:p>
    <w:p w14:paraId="58C1AFEF" w14:textId="77777777" w:rsidR="00240238" w:rsidRPr="00771165" w:rsidRDefault="00240238" w:rsidP="00240238">
      <w:pPr>
        <w:jc w:val="both"/>
        <w:rPr>
          <w:rFonts w:ascii="Arial" w:eastAsia="Arial" w:hAnsi="Arial" w:cs="Arial"/>
        </w:rPr>
      </w:pPr>
    </w:p>
    <w:p w14:paraId="5F415302" w14:textId="03BEFC4E" w:rsidR="00240238" w:rsidRPr="00771165" w:rsidRDefault="00240238" w:rsidP="00240238">
      <w:pPr>
        <w:jc w:val="both"/>
        <w:rPr>
          <w:rFonts w:ascii="Arial" w:eastAsia="Arial" w:hAnsi="Arial" w:cs="Arial"/>
        </w:rPr>
      </w:pPr>
      <w:r w:rsidRPr="00771165">
        <w:rPr>
          <w:rFonts w:ascii="Arial" w:eastAsia="Arial" w:hAnsi="Arial" w:cs="Arial"/>
        </w:rPr>
        <w:t xml:space="preserve">O ponto inicial das atividades está previsto no município de Rio Doce em Minas Gerais no dia </w:t>
      </w:r>
      <w:r w:rsidR="000D1D1E">
        <w:rPr>
          <w:rFonts w:ascii="Arial" w:eastAsia="Arial" w:hAnsi="Arial" w:cs="Arial"/>
        </w:rPr>
        <w:t>24</w:t>
      </w:r>
      <w:r w:rsidRPr="00771165">
        <w:rPr>
          <w:rFonts w:ascii="Arial" w:eastAsia="Arial" w:hAnsi="Arial" w:cs="Arial"/>
        </w:rPr>
        <w:t>/0</w:t>
      </w:r>
      <w:r w:rsidR="000D1D1E">
        <w:rPr>
          <w:rFonts w:ascii="Arial" w:eastAsia="Arial" w:hAnsi="Arial" w:cs="Arial"/>
        </w:rPr>
        <w:t>5</w:t>
      </w:r>
      <w:r w:rsidRPr="00771165">
        <w:rPr>
          <w:rFonts w:ascii="Arial" w:eastAsia="Arial" w:hAnsi="Arial" w:cs="Arial"/>
        </w:rPr>
        <w:t xml:space="preserve">/2022, percorrendo ao longo do rio Doce, à jusante da UHE </w:t>
      </w:r>
      <w:proofErr w:type="spellStart"/>
      <w:r w:rsidRPr="00771165">
        <w:rPr>
          <w:rFonts w:ascii="Arial" w:eastAsia="Arial" w:hAnsi="Arial" w:cs="Arial"/>
        </w:rPr>
        <w:t>Risoleta</w:t>
      </w:r>
      <w:proofErr w:type="spellEnd"/>
      <w:r w:rsidRPr="00771165">
        <w:rPr>
          <w:rFonts w:ascii="Arial" w:eastAsia="Arial" w:hAnsi="Arial" w:cs="Arial"/>
        </w:rPr>
        <w:t xml:space="preserve"> Neves, até o reservatório da UHE Mascarenhas em Baixo Guandu no Espírito Santo, com previsão de término dia </w:t>
      </w:r>
      <w:r w:rsidR="000D1D1E">
        <w:rPr>
          <w:rFonts w:ascii="Arial" w:eastAsia="Arial" w:hAnsi="Arial" w:cs="Arial"/>
        </w:rPr>
        <w:t>27</w:t>
      </w:r>
      <w:r w:rsidRPr="00771165">
        <w:rPr>
          <w:rFonts w:ascii="Arial" w:eastAsia="Arial" w:hAnsi="Arial" w:cs="Arial"/>
        </w:rPr>
        <w:t>/0</w:t>
      </w:r>
      <w:r w:rsidR="000D1D1E">
        <w:rPr>
          <w:rFonts w:ascii="Arial" w:eastAsia="Arial" w:hAnsi="Arial" w:cs="Arial"/>
        </w:rPr>
        <w:t>5</w:t>
      </w:r>
      <w:r w:rsidRPr="00771165">
        <w:rPr>
          <w:rFonts w:ascii="Arial" w:eastAsia="Arial" w:hAnsi="Arial" w:cs="Arial"/>
        </w:rPr>
        <w:t xml:space="preserve">/2022. Necessitando, para tanto, da disponibilização em tempo integral dos serviços previstos neste edital, para os dias </w:t>
      </w:r>
      <w:r w:rsidR="000D1D1E">
        <w:rPr>
          <w:rFonts w:ascii="Arial" w:eastAsia="Arial" w:hAnsi="Arial" w:cs="Arial"/>
        </w:rPr>
        <w:t>24</w:t>
      </w:r>
      <w:r w:rsidRPr="00771165">
        <w:rPr>
          <w:rFonts w:ascii="Arial" w:eastAsia="Arial" w:hAnsi="Arial" w:cs="Arial"/>
        </w:rPr>
        <w:t xml:space="preserve">, </w:t>
      </w:r>
      <w:r w:rsidR="000D1D1E">
        <w:rPr>
          <w:rFonts w:ascii="Arial" w:eastAsia="Arial" w:hAnsi="Arial" w:cs="Arial"/>
        </w:rPr>
        <w:t>25</w:t>
      </w:r>
      <w:r w:rsidRPr="00771165">
        <w:rPr>
          <w:rFonts w:ascii="Arial" w:eastAsia="Arial" w:hAnsi="Arial" w:cs="Arial"/>
        </w:rPr>
        <w:t xml:space="preserve">, </w:t>
      </w:r>
      <w:r w:rsidR="000D1D1E">
        <w:rPr>
          <w:rFonts w:ascii="Arial" w:eastAsia="Arial" w:hAnsi="Arial" w:cs="Arial"/>
        </w:rPr>
        <w:t>26</w:t>
      </w:r>
      <w:r w:rsidRPr="00771165">
        <w:rPr>
          <w:rFonts w:ascii="Arial" w:eastAsia="Arial" w:hAnsi="Arial" w:cs="Arial"/>
        </w:rPr>
        <w:t xml:space="preserve"> e </w:t>
      </w:r>
      <w:r w:rsidR="000D1D1E">
        <w:rPr>
          <w:rFonts w:ascii="Arial" w:eastAsia="Arial" w:hAnsi="Arial" w:cs="Arial"/>
        </w:rPr>
        <w:t>27</w:t>
      </w:r>
      <w:r w:rsidRPr="00771165">
        <w:rPr>
          <w:rFonts w:ascii="Arial" w:eastAsia="Arial" w:hAnsi="Arial" w:cs="Arial"/>
        </w:rPr>
        <w:t>/0</w:t>
      </w:r>
      <w:r w:rsidR="000D1D1E">
        <w:rPr>
          <w:rFonts w:ascii="Arial" w:eastAsia="Arial" w:hAnsi="Arial" w:cs="Arial"/>
        </w:rPr>
        <w:t>5</w:t>
      </w:r>
      <w:r w:rsidRPr="00771165">
        <w:rPr>
          <w:rFonts w:ascii="Arial" w:eastAsia="Arial" w:hAnsi="Arial" w:cs="Arial"/>
        </w:rPr>
        <w:t>/2022.</w:t>
      </w:r>
    </w:p>
    <w:p w14:paraId="4D1CDCCA" w14:textId="77777777" w:rsidR="00F14597" w:rsidRPr="00380723" w:rsidRDefault="00F14597" w:rsidP="00F14597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674F1A35" w14:textId="77777777" w:rsidR="00F14597" w:rsidRPr="00380723" w:rsidRDefault="00F14597" w:rsidP="00F14597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60AD4183" w14:textId="77777777" w:rsidR="00F14597" w:rsidRPr="00F14597" w:rsidRDefault="00F14597" w:rsidP="00F14597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</w:rPr>
      </w:pPr>
      <w:r w:rsidRPr="00F14597">
        <w:rPr>
          <w:rFonts w:ascii="Arial" w:hAnsi="Arial" w:cs="Arial"/>
          <w:b/>
          <w:bCs/>
        </w:rPr>
        <w:t>3. JUSTIFICATIVA</w:t>
      </w:r>
    </w:p>
    <w:p w14:paraId="009D2D38" w14:textId="77777777" w:rsidR="00240238" w:rsidRPr="00771165" w:rsidRDefault="00240238" w:rsidP="00240238">
      <w:pPr>
        <w:jc w:val="both"/>
        <w:rPr>
          <w:rFonts w:ascii="Arial" w:eastAsia="Arial" w:hAnsi="Arial" w:cs="Arial"/>
        </w:rPr>
      </w:pPr>
      <w:r w:rsidRPr="00771165">
        <w:rPr>
          <w:rFonts w:ascii="Arial" w:eastAsia="Arial" w:hAnsi="Arial" w:cs="Arial"/>
        </w:rPr>
        <w:t xml:space="preserve">Necessidade da utilização de serviço técnico, conforme descrito no item “4” abaixo, que possibilite o acesso a pontos que não sejam possíveis por transporte terrestre, mas somente via transporte fluvial,  para  a execução de vistoria de campo no que concerne a investigação dos impactos ambientais gerados pelas deposições de bancos de sedimentos e rejeitos advindos do rompimento da Barragem de Fundão em Mariana, ao longo do leito e margens do rio Doce e suas ilhas fluviais, no percurso entre a UHE </w:t>
      </w:r>
      <w:proofErr w:type="spellStart"/>
      <w:r w:rsidRPr="00771165">
        <w:rPr>
          <w:rFonts w:ascii="Arial" w:eastAsia="Arial" w:hAnsi="Arial" w:cs="Arial"/>
        </w:rPr>
        <w:t>Risoleta</w:t>
      </w:r>
      <w:proofErr w:type="spellEnd"/>
      <w:r w:rsidRPr="00771165">
        <w:rPr>
          <w:rFonts w:ascii="Arial" w:eastAsia="Arial" w:hAnsi="Arial" w:cs="Arial"/>
        </w:rPr>
        <w:t xml:space="preserve"> Neves, localizada nos municípios de Rio Doce e Santa Cruz do Escalvado em </w:t>
      </w:r>
      <w:r w:rsidRPr="00771165">
        <w:rPr>
          <w:rFonts w:ascii="Arial" w:eastAsia="Arial" w:hAnsi="Arial" w:cs="Arial"/>
        </w:rPr>
        <w:lastRenderedPageBreak/>
        <w:t>Minas Gerais e a UHE Mascarenhas, localizada em Baixo Guandu no estado do Espírito Santo.</w:t>
      </w:r>
    </w:p>
    <w:p w14:paraId="71B72BC2" w14:textId="77EA6B2C" w:rsidR="00F14597" w:rsidRPr="00380723" w:rsidRDefault="00F14597" w:rsidP="00F14597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1B16A445" w14:textId="77777777" w:rsidR="00F14597" w:rsidRPr="00380723" w:rsidRDefault="00F14597" w:rsidP="00F14597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4EA8A908" w14:textId="77777777" w:rsidR="00F14597" w:rsidRPr="00380723" w:rsidRDefault="00F14597" w:rsidP="00F14597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37697A10" w14:textId="77777777" w:rsidR="00F14597" w:rsidRPr="00F14597" w:rsidRDefault="00F14597" w:rsidP="00F14597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</w:rPr>
      </w:pPr>
      <w:r w:rsidRPr="00F14597">
        <w:rPr>
          <w:rFonts w:ascii="Arial" w:hAnsi="Arial" w:cs="Arial"/>
          <w:b/>
          <w:bCs/>
        </w:rPr>
        <w:t>4. OBJETIVO DA CONTRATAÇÃO</w:t>
      </w:r>
    </w:p>
    <w:p w14:paraId="5A960902" w14:textId="77777777" w:rsidR="00240238" w:rsidRDefault="00240238" w:rsidP="00240238">
      <w:pPr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O Plano de Manejo de Rejeitos objetiva avaliar e quantificar a presença de rejeitos oriundo da barragem de Fundão, depositado ao longo do rio Doce. Por conta disso, se faz necessário a investigação das porções mais propícias à deposição do rejeito</w:t>
      </w:r>
      <w:r w:rsidRPr="00771165">
        <w:rPr>
          <w:rFonts w:ascii="Arial" w:eastAsia="Arial" w:hAnsi="Arial" w:cs="Arial"/>
        </w:rPr>
        <w:t>, inclusive nos locais de difícil acesso por via terrestre, como margens do rio, banco de sedimento e ilhas fluviais, por exemplo.</w:t>
      </w:r>
    </w:p>
    <w:p w14:paraId="6E9D72D6" w14:textId="77777777" w:rsidR="00F14597" w:rsidRPr="00380723" w:rsidRDefault="00F14597" w:rsidP="00F14597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294B6697" w14:textId="77777777" w:rsidR="00F14597" w:rsidRPr="00F14597" w:rsidRDefault="00F14597" w:rsidP="00F14597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</w:rPr>
      </w:pPr>
      <w:r w:rsidRPr="00F14597">
        <w:rPr>
          <w:rFonts w:ascii="Arial" w:hAnsi="Arial" w:cs="Arial"/>
          <w:b/>
          <w:bCs/>
        </w:rPr>
        <w:t>5. ESPECIFICAÇÃO TÉCNICA DOS SERVIÇOS A SEREM REALIZADOS</w:t>
      </w:r>
    </w:p>
    <w:p w14:paraId="77E1EC49" w14:textId="6CCCBEF5" w:rsidR="001A6C2B" w:rsidRPr="00A26648" w:rsidRDefault="001A6C2B" w:rsidP="001A6C2B">
      <w:pPr>
        <w:jc w:val="both"/>
        <w:rPr>
          <w:rFonts w:ascii="Arial" w:eastAsia="Arial" w:hAnsi="Arial" w:cs="Arial"/>
        </w:rPr>
      </w:pPr>
      <w:r w:rsidRPr="00A26648">
        <w:rPr>
          <w:rFonts w:ascii="Arial" w:eastAsia="Arial" w:hAnsi="Arial" w:cs="Arial"/>
        </w:rPr>
        <w:t>Contratação de serviço de locação, sob demanda, de lancha voadeira em alumínio com capacidade para 0</w:t>
      </w:r>
      <w:r w:rsidR="00F47134" w:rsidRPr="00A26648">
        <w:rPr>
          <w:rFonts w:ascii="Arial" w:eastAsia="Arial" w:hAnsi="Arial" w:cs="Arial"/>
        </w:rPr>
        <w:t>6</w:t>
      </w:r>
      <w:r w:rsidRPr="00A26648">
        <w:rPr>
          <w:rFonts w:ascii="Arial" w:eastAsia="Arial" w:hAnsi="Arial" w:cs="Arial"/>
        </w:rPr>
        <w:t xml:space="preserve"> passageiros, sendo um piloto e um marinheiro e até </w:t>
      </w:r>
      <w:r w:rsidR="00F47134" w:rsidRPr="00A26648">
        <w:rPr>
          <w:rFonts w:ascii="Arial" w:eastAsia="Arial" w:hAnsi="Arial" w:cs="Arial"/>
        </w:rPr>
        <w:t>04</w:t>
      </w:r>
      <w:r w:rsidRPr="00A26648">
        <w:rPr>
          <w:rFonts w:ascii="Arial" w:eastAsia="Arial" w:hAnsi="Arial" w:cs="Arial"/>
        </w:rPr>
        <w:t xml:space="preserve"> técnicos, entre membros e colaboradores da CT-GRSA.</w:t>
      </w:r>
    </w:p>
    <w:p w14:paraId="031048BC" w14:textId="77777777" w:rsidR="001A6C2B" w:rsidRPr="00A26648" w:rsidRDefault="001A6C2B" w:rsidP="001A6C2B">
      <w:pPr>
        <w:jc w:val="both"/>
        <w:rPr>
          <w:rFonts w:ascii="Arial" w:eastAsia="Arial" w:hAnsi="Arial" w:cs="Arial"/>
        </w:rPr>
      </w:pPr>
    </w:p>
    <w:p w14:paraId="3132A0CF" w14:textId="77777777" w:rsidR="001A6C2B" w:rsidRPr="00A26648" w:rsidRDefault="001A6C2B" w:rsidP="001A6C2B">
      <w:pPr>
        <w:jc w:val="both"/>
        <w:rPr>
          <w:rFonts w:ascii="Arial" w:eastAsia="Arial" w:hAnsi="Arial" w:cs="Arial"/>
        </w:rPr>
      </w:pPr>
      <w:r w:rsidRPr="00A26648">
        <w:rPr>
          <w:rFonts w:ascii="Arial" w:eastAsia="Arial" w:hAnsi="Arial" w:cs="Arial"/>
        </w:rPr>
        <w:t>Especificações Mínimas da embarcação:</w:t>
      </w:r>
    </w:p>
    <w:p w14:paraId="7E4FFB70" w14:textId="77777777" w:rsidR="001A6C2B" w:rsidRPr="00A26648" w:rsidRDefault="001A6C2B" w:rsidP="001A6C2B">
      <w:pPr>
        <w:jc w:val="both"/>
        <w:rPr>
          <w:rFonts w:ascii="Arial" w:eastAsia="Arial" w:hAnsi="Arial" w:cs="Arial"/>
        </w:rPr>
      </w:pPr>
      <w:r w:rsidRPr="00A26648">
        <w:rPr>
          <w:rFonts w:ascii="Arial" w:eastAsia="Arial" w:hAnsi="Arial" w:cs="Arial"/>
        </w:rPr>
        <w:t>I- Estrutura em alumínio;</w:t>
      </w:r>
    </w:p>
    <w:p w14:paraId="5D6DFA83" w14:textId="105A026A" w:rsidR="001A6C2B" w:rsidRPr="00A26648" w:rsidRDefault="001A6C2B" w:rsidP="001A6C2B">
      <w:pPr>
        <w:jc w:val="both"/>
        <w:rPr>
          <w:rFonts w:ascii="Arial" w:eastAsia="Arial" w:hAnsi="Arial" w:cs="Arial"/>
        </w:rPr>
      </w:pPr>
      <w:r w:rsidRPr="00A26648">
        <w:rPr>
          <w:rFonts w:ascii="Arial" w:eastAsia="Arial" w:hAnsi="Arial" w:cs="Arial"/>
        </w:rPr>
        <w:t>II- Capacidade de transporte de 0</w:t>
      </w:r>
      <w:r w:rsidR="000D1D1E" w:rsidRPr="00A26648">
        <w:rPr>
          <w:rFonts w:ascii="Arial" w:eastAsia="Arial" w:hAnsi="Arial" w:cs="Arial"/>
        </w:rPr>
        <w:t>6</w:t>
      </w:r>
      <w:r w:rsidRPr="00A26648">
        <w:rPr>
          <w:rFonts w:ascii="Arial" w:eastAsia="Arial" w:hAnsi="Arial" w:cs="Arial"/>
        </w:rPr>
        <w:t xml:space="preserve"> pessoas, incluindo piloto e marinheiro;</w:t>
      </w:r>
    </w:p>
    <w:p w14:paraId="5F30531F" w14:textId="77777777" w:rsidR="001A6C2B" w:rsidRPr="00A26648" w:rsidRDefault="001A6C2B" w:rsidP="001A6C2B">
      <w:pPr>
        <w:jc w:val="both"/>
        <w:rPr>
          <w:rFonts w:ascii="Arial" w:eastAsia="Arial" w:hAnsi="Arial" w:cs="Arial"/>
        </w:rPr>
      </w:pPr>
      <w:r w:rsidRPr="00A26648">
        <w:rPr>
          <w:rFonts w:ascii="Arial" w:eastAsia="Arial" w:hAnsi="Arial" w:cs="Arial"/>
        </w:rPr>
        <w:t>III- Motor a gasolina a partir de 15 HP;</w:t>
      </w:r>
    </w:p>
    <w:p w14:paraId="5BF1BCCD" w14:textId="77777777" w:rsidR="001A6C2B" w:rsidRPr="00A26648" w:rsidRDefault="001A6C2B" w:rsidP="001A6C2B">
      <w:pPr>
        <w:jc w:val="both"/>
        <w:rPr>
          <w:rFonts w:ascii="Arial" w:eastAsia="Arial" w:hAnsi="Arial" w:cs="Arial"/>
        </w:rPr>
      </w:pPr>
      <w:r w:rsidRPr="00A26648">
        <w:rPr>
          <w:rFonts w:ascii="Arial" w:eastAsia="Arial" w:hAnsi="Arial" w:cs="Arial"/>
        </w:rPr>
        <w:t>IV- Infraestrutura e equipamentos de segurança, inclusive colete salva-vidas para todos os passageiros e tripulantes da embarcação para pessoas a partir de 70kg, de acordo com as normas vigentes e em perfeito estado de conservação;</w:t>
      </w:r>
    </w:p>
    <w:p w14:paraId="63E4FDEE" w14:textId="77777777" w:rsidR="001A6C2B" w:rsidRDefault="001A6C2B" w:rsidP="001A6C2B">
      <w:pPr>
        <w:jc w:val="both"/>
        <w:rPr>
          <w:rFonts w:ascii="Arial" w:eastAsia="Arial" w:hAnsi="Arial" w:cs="Arial"/>
        </w:rPr>
      </w:pPr>
      <w:r w:rsidRPr="00A26648">
        <w:rPr>
          <w:rFonts w:ascii="Arial" w:eastAsia="Arial" w:hAnsi="Arial" w:cs="Arial"/>
        </w:rPr>
        <w:t>V- Capota móvel;</w:t>
      </w:r>
    </w:p>
    <w:p w14:paraId="62EE7E28" w14:textId="77777777" w:rsidR="001A6C2B" w:rsidRDefault="001A6C2B" w:rsidP="001A6C2B">
      <w:pPr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VI- Reboque para transporte rodoviário;</w:t>
      </w:r>
    </w:p>
    <w:p w14:paraId="6BCA64C8" w14:textId="77777777" w:rsidR="00F14597" w:rsidRPr="00380723" w:rsidRDefault="00F14597" w:rsidP="00F14597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4E894152" w14:textId="77777777" w:rsidR="00F14597" w:rsidRPr="00380723" w:rsidRDefault="00F14597" w:rsidP="00F14597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029BB997" w14:textId="77777777" w:rsidR="00F14597" w:rsidRPr="00A26648" w:rsidRDefault="00F14597" w:rsidP="00F14597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</w:rPr>
      </w:pPr>
      <w:r w:rsidRPr="00A26648">
        <w:rPr>
          <w:rFonts w:ascii="Arial" w:hAnsi="Arial" w:cs="Arial"/>
          <w:b/>
          <w:bCs/>
        </w:rPr>
        <w:t>6. REQUISITOS MÍNIMOS DE QUALIDADE</w:t>
      </w:r>
    </w:p>
    <w:p w14:paraId="3E99C690" w14:textId="650F7983" w:rsidR="00F14597" w:rsidRPr="00380723" w:rsidRDefault="00A26648" w:rsidP="00F14597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A26648">
        <w:rPr>
          <w:rFonts w:ascii="Arial" w:hAnsi="Arial" w:cs="Arial"/>
        </w:rPr>
        <w:t>Não aplicável.</w:t>
      </w:r>
    </w:p>
    <w:p w14:paraId="2C636AB0" w14:textId="77777777" w:rsidR="00F14597" w:rsidRPr="00380723" w:rsidRDefault="00F14597" w:rsidP="00F14597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7D00BCBF" w14:textId="77777777" w:rsidR="00F14597" w:rsidRPr="00F14597" w:rsidRDefault="00F14597" w:rsidP="00F14597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</w:rPr>
      </w:pPr>
      <w:r w:rsidRPr="00F14597">
        <w:rPr>
          <w:rFonts w:ascii="Arial" w:hAnsi="Arial" w:cs="Arial"/>
          <w:b/>
          <w:bCs/>
        </w:rPr>
        <w:t>7. PRODUTOS OU RESULTADOS PREVISTOS</w:t>
      </w:r>
    </w:p>
    <w:p w14:paraId="1C1647C7" w14:textId="427FC8C6" w:rsidR="00F14597" w:rsidRPr="00380723" w:rsidRDefault="000D1D1E" w:rsidP="00F14597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eastAsia="Arial" w:hAnsi="Arial" w:cs="Arial"/>
        </w:rPr>
        <w:t>Investigação das porções mais propícias à deposição do rejeito</w:t>
      </w:r>
      <w:r w:rsidRPr="00771165">
        <w:rPr>
          <w:rFonts w:ascii="Arial" w:eastAsia="Arial" w:hAnsi="Arial" w:cs="Arial"/>
        </w:rPr>
        <w:t>, inclusive nos locais de difícil acesso por via terrestre, como margens do rio, banco de sedimento e ilhas fluviais, por exempl</w:t>
      </w:r>
      <w:r>
        <w:rPr>
          <w:rFonts w:ascii="Arial" w:eastAsia="Arial" w:hAnsi="Arial" w:cs="Arial"/>
        </w:rPr>
        <w:t xml:space="preserve">o como subsidio para análise do Plano de Manejo de Rejeitos Trecho 13 e 14. </w:t>
      </w:r>
    </w:p>
    <w:p w14:paraId="1DCC50FF" w14:textId="77777777" w:rsidR="00F14597" w:rsidRPr="00380723" w:rsidRDefault="00F14597" w:rsidP="00F14597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424C06DA" w14:textId="77777777" w:rsidR="00F14597" w:rsidRPr="00F14597" w:rsidRDefault="00F14597" w:rsidP="00F14597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</w:rPr>
      </w:pPr>
      <w:r w:rsidRPr="00F14597">
        <w:rPr>
          <w:rFonts w:ascii="Arial" w:hAnsi="Arial" w:cs="Arial"/>
          <w:b/>
          <w:bCs/>
        </w:rPr>
        <w:t>8. LOCAL DE ENTREGA/REALIZAÇÃO</w:t>
      </w:r>
    </w:p>
    <w:p w14:paraId="6288A80E" w14:textId="55B28F84" w:rsidR="00F14597" w:rsidRPr="00380723" w:rsidRDefault="00A26648" w:rsidP="00F14597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eastAsia="Arial" w:hAnsi="Arial" w:cs="Arial"/>
        </w:rPr>
        <w:t xml:space="preserve">Ao longo da Bacia do Rio Doce, entre os </w:t>
      </w:r>
      <w:r w:rsidR="000D1D1E">
        <w:rPr>
          <w:rFonts w:ascii="Arial" w:eastAsia="Arial" w:hAnsi="Arial" w:cs="Arial"/>
        </w:rPr>
        <w:t>município</w:t>
      </w:r>
      <w:r>
        <w:rPr>
          <w:rFonts w:ascii="Arial" w:eastAsia="Arial" w:hAnsi="Arial" w:cs="Arial"/>
        </w:rPr>
        <w:t>s</w:t>
      </w:r>
      <w:r w:rsidR="000D1D1E">
        <w:rPr>
          <w:rFonts w:ascii="Arial" w:eastAsia="Arial" w:hAnsi="Arial" w:cs="Arial"/>
        </w:rPr>
        <w:t xml:space="preserve"> de </w:t>
      </w:r>
      <w:r w:rsidR="000D1D1E" w:rsidRPr="00771165">
        <w:rPr>
          <w:rFonts w:ascii="Arial" w:eastAsia="Arial" w:hAnsi="Arial" w:cs="Arial"/>
        </w:rPr>
        <w:t xml:space="preserve">Rio Doce (MG) </w:t>
      </w:r>
      <w:r>
        <w:rPr>
          <w:rFonts w:ascii="Arial" w:eastAsia="Arial" w:hAnsi="Arial" w:cs="Arial"/>
        </w:rPr>
        <w:t>e</w:t>
      </w:r>
      <w:r w:rsidR="000D1D1E" w:rsidRPr="00771165">
        <w:rPr>
          <w:rFonts w:ascii="Arial" w:eastAsia="Arial" w:hAnsi="Arial" w:cs="Arial"/>
        </w:rPr>
        <w:t xml:space="preserve"> Baixo Guandu (ES)</w:t>
      </w:r>
      <w:r w:rsidR="000D1D1E">
        <w:rPr>
          <w:rFonts w:ascii="Arial" w:eastAsia="Arial" w:hAnsi="Arial" w:cs="Arial"/>
        </w:rPr>
        <w:t>.</w:t>
      </w:r>
    </w:p>
    <w:p w14:paraId="2FA408B7" w14:textId="77777777" w:rsidR="00F14597" w:rsidRPr="00380723" w:rsidRDefault="00F14597" w:rsidP="00F14597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42EF0FF9" w14:textId="21E85A1B" w:rsidR="00F14597" w:rsidRDefault="00F14597" w:rsidP="00F14597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</w:rPr>
      </w:pPr>
      <w:r w:rsidRPr="00F14597">
        <w:rPr>
          <w:rFonts w:ascii="Arial" w:hAnsi="Arial" w:cs="Arial"/>
          <w:b/>
          <w:bCs/>
        </w:rPr>
        <w:t>9. PRAZO DE EXECUÇÃO (OU DE ENTREGA)</w:t>
      </w:r>
    </w:p>
    <w:p w14:paraId="69D57B79" w14:textId="4269FB79" w:rsidR="000D1D1E" w:rsidRDefault="000D1D1E" w:rsidP="00F14597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</w:rPr>
      </w:pPr>
      <w:r>
        <w:rPr>
          <w:rFonts w:ascii="Arial" w:eastAsia="Arial" w:hAnsi="Arial" w:cs="Arial"/>
        </w:rPr>
        <w:t>4 dias. Do dia 24</w:t>
      </w:r>
      <w:r w:rsidRPr="00771165">
        <w:rPr>
          <w:rFonts w:ascii="Arial" w:eastAsia="Arial" w:hAnsi="Arial" w:cs="Arial"/>
        </w:rPr>
        <w:t xml:space="preserve">, </w:t>
      </w:r>
      <w:r>
        <w:rPr>
          <w:rFonts w:ascii="Arial" w:eastAsia="Arial" w:hAnsi="Arial" w:cs="Arial"/>
        </w:rPr>
        <w:t>25</w:t>
      </w:r>
      <w:r w:rsidRPr="00771165">
        <w:rPr>
          <w:rFonts w:ascii="Arial" w:eastAsia="Arial" w:hAnsi="Arial" w:cs="Arial"/>
        </w:rPr>
        <w:t xml:space="preserve">, </w:t>
      </w:r>
      <w:r>
        <w:rPr>
          <w:rFonts w:ascii="Arial" w:eastAsia="Arial" w:hAnsi="Arial" w:cs="Arial"/>
        </w:rPr>
        <w:t>26</w:t>
      </w:r>
      <w:r w:rsidRPr="00771165">
        <w:rPr>
          <w:rFonts w:ascii="Arial" w:eastAsia="Arial" w:hAnsi="Arial" w:cs="Arial"/>
        </w:rPr>
        <w:t xml:space="preserve"> e </w:t>
      </w:r>
      <w:r>
        <w:rPr>
          <w:rFonts w:ascii="Arial" w:eastAsia="Arial" w:hAnsi="Arial" w:cs="Arial"/>
        </w:rPr>
        <w:t>27</w:t>
      </w:r>
      <w:r w:rsidRPr="00771165">
        <w:rPr>
          <w:rFonts w:ascii="Arial" w:eastAsia="Arial" w:hAnsi="Arial" w:cs="Arial"/>
        </w:rPr>
        <w:t>/0</w:t>
      </w:r>
      <w:r w:rsidR="00BC59AD">
        <w:rPr>
          <w:rFonts w:ascii="Arial" w:eastAsia="Arial" w:hAnsi="Arial" w:cs="Arial"/>
        </w:rPr>
        <w:t>5</w:t>
      </w:r>
      <w:r w:rsidRPr="00771165">
        <w:rPr>
          <w:rFonts w:ascii="Arial" w:eastAsia="Arial" w:hAnsi="Arial" w:cs="Arial"/>
        </w:rPr>
        <w:t>/2022.</w:t>
      </w:r>
    </w:p>
    <w:p w14:paraId="50337C54" w14:textId="736BAE8E" w:rsidR="00F14597" w:rsidRDefault="00F14597" w:rsidP="00F14597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</w:rPr>
      </w:pPr>
    </w:p>
    <w:p w14:paraId="051466A4" w14:textId="77777777" w:rsidR="00F14597" w:rsidRDefault="00F14597" w:rsidP="00F14597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</w:rPr>
      </w:pPr>
    </w:p>
    <w:p w14:paraId="3C350690" w14:textId="621F6A06" w:rsidR="00F14597" w:rsidRDefault="00F14597" w:rsidP="00F14597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10</w:t>
      </w:r>
      <w:r w:rsidRPr="00F14597">
        <w:rPr>
          <w:rFonts w:ascii="Arial" w:hAnsi="Arial" w:cs="Arial"/>
          <w:b/>
          <w:bCs/>
        </w:rPr>
        <w:t xml:space="preserve">. </w:t>
      </w:r>
      <w:r>
        <w:rPr>
          <w:rFonts w:ascii="Arial" w:hAnsi="Arial" w:cs="Arial"/>
          <w:b/>
          <w:bCs/>
        </w:rPr>
        <w:t>NOME DO SUPERVISOR</w:t>
      </w:r>
    </w:p>
    <w:p w14:paraId="4B338E97" w14:textId="77777777" w:rsidR="001A6C2B" w:rsidRPr="0006047A" w:rsidRDefault="001A6C2B" w:rsidP="001A6C2B">
      <w:pPr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Thales Del Puppo Altoé, Engenheiro Químico, </w:t>
      </w:r>
      <w:r w:rsidRPr="007A59C5">
        <w:rPr>
          <w:rFonts w:ascii="Arial" w:eastAsia="Arial" w:hAnsi="Arial" w:cs="Arial"/>
        </w:rPr>
        <w:t xml:space="preserve">Agente de Desenvolvimento Ambiental e Recursos Hídricos </w:t>
      </w:r>
      <w:r>
        <w:rPr>
          <w:rFonts w:ascii="Arial" w:eastAsia="Arial" w:hAnsi="Arial" w:cs="Arial"/>
        </w:rPr>
        <w:t xml:space="preserve">do </w:t>
      </w:r>
      <w:r w:rsidRPr="007A59C5">
        <w:rPr>
          <w:rFonts w:ascii="Arial" w:eastAsia="Arial" w:hAnsi="Arial" w:cs="Arial"/>
        </w:rPr>
        <w:t>Instituto Estadual de Meio Ambiente e Recursos Hídricos</w:t>
      </w:r>
      <w:r>
        <w:rPr>
          <w:rFonts w:ascii="Arial" w:eastAsia="Arial" w:hAnsi="Arial" w:cs="Arial"/>
        </w:rPr>
        <w:t xml:space="preserve"> (</w:t>
      </w:r>
      <w:r w:rsidRPr="007A59C5">
        <w:rPr>
          <w:rFonts w:ascii="Arial" w:eastAsia="Arial" w:hAnsi="Arial" w:cs="Arial"/>
        </w:rPr>
        <w:t>IEMA</w:t>
      </w:r>
      <w:r>
        <w:rPr>
          <w:rFonts w:ascii="Arial" w:eastAsia="Arial" w:hAnsi="Arial" w:cs="Arial"/>
        </w:rPr>
        <w:t>), M</w:t>
      </w:r>
      <w:r w:rsidRPr="0006047A">
        <w:rPr>
          <w:rFonts w:ascii="Arial" w:eastAsia="Arial" w:hAnsi="Arial" w:cs="Arial"/>
        </w:rPr>
        <w:t xml:space="preserve">embro </w:t>
      </w:r>
      <w:r>
        <w:rPr>
          <w:rFonts w:ascii="Arial" w:eastAsia="Arial" w:hAnsi="Arial" w:cs="Arial"/>
        </w:rPr>
        <w:t xml:space="preserve">Titular </w:t>
      </w:r>
      <w:r w:rsidRPr="0006047A">
        <w:rPr>
          <w:rFonts w:ascii="Arial" w:eastAsia="Arial" w:hAnsi="Arial" w:cs="Arial"/>
        </w:rPr>
        <w:t>e Coordenador da Câmara Técnica de Gestão de Rejeitos e Segurança Ambiental (CT-GRSA);</w:t>
      </w:r>
    </w:p>
    <w:p w14:paraId="13F2266D" w14:textId="77777777" w:rsidR="001A6C2B" w:rsidRPr="007A59C5" w:rsidRDefault="001A6C2B" w:rsidP="001A6C2B">
      <w:pPr>
        <w:jc w:val="both"/>
        <w:rPr>
          <w:rFonts w:ascii="Arial" w:eastAsia="Arial" w:hAnsi="Arial" w:cs="Arial"/>
        </w:rPr>
      </w:pPr>
      <w:r w:rsidRPr="0006047A">
        <w:rPr>
          <w:rFonts w:ascii="Arial" w:eastAsia="Arial" w:hAnsi="Arial" w:cs="Arial"/>
        </w:rPr>
        <w:t>Gilberto Fialho Moreira, Geógrafo, Analista Ambiental da Fundação Estadual de Meio Ambiente (</w:t>
      </w:r>
      <w:proofErr w:type="spellStart"/>
      <w:r w:rsidRPr="0006047A">
        <w:rPr>
          <w:rFonts w:ascii="Arial" w:eastAsia="Arial" w:hAnsi="Arial" w:cs="Arial"/>
        </w:rPr>
        <w:t>Feam</w:t>
      </w:r>
      <w:proofErr w:type="spellEnd"/>
      <w:r w:rsidRPr="0006047A">
        <w:rPr>
          <w:rFonts w:ascii="Arial" w:eastAsia="Arial" w:hAnsi="Arial" w:cs="Arial"/>
        </w:rPr>
        <w:t xml:space="preserve">), Membro </w:t>
      </w:r>
      <w:r>
        <w:rPr>
          <w:rFonts w:ascii="Arial" w:eastAsia="Arial" w:hAnsi="Arial" w:cs="Arial"/>
        </w:rPr>
        <w:t xml:space="preserve">Titular </w:t>
      </w:r>
      <w:r w:rsidRPr="0006047A">
        <w:rPr>
          <w:rFonts w:ascii="Arial" w:eastAsia="Arial" w:hAnsi="Arial" w:cs="Arial"/>
        </w:rPr>
        <w:t>e 2º Suplente da Coordenação da Câmara Técnica de</w:t>
      </w:r>
      <w:r>
        <w:t xml:space="preserve"> Gestão de Rejeitos e </w:t>
      </w:r>
      <w:r w:rsidRPr="007A59C5">
        <w:rPr>
          <w:rFonts w:ascii="Arial" w:eastAsia="Arial" w:hAnsi="Arial" w:cs="Arial"/>
        </w:rPr>
        <w:t xml:space="preserve">Segurança Ambiental (CT-GRSA); </w:t>
      </w:r>
    </w:p>
    <w:p w14:paraId="6A334038" w14:textId="77777777" w:rsidR="001A6C2B" w:rsidRDefault="001A6C2B" w:rsidP="00F14597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</w:rPr>
      </w:pPr>
    </w:p>
    <w:p w14:paraId="07ADC218" w14:textId="1DD21B4F" w:rsidR="00F14597" w:rsidRDefault="00F14597" w:rsidP="00F14597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</w:rPr>
      </w:pPr>
    </w:p>
    <w:p w14:paraId="206E611F" w14:textId="45909750" w:rsidR="006D73F0" w:rsidRDefault="006D73F0" w:rsidP="00F14597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</w:rPr>
      </w:pPr>
    </w:p>
    <w:p w14:paraId="6859C48F" w14:textId="77777777" w:rsidR="00F14597" w:rsidRPr="00F14597" w:rsidRDefault="00F14597" w:rsidP="00F14597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</w:rPr>
      </w:pPr>
    </w:p>
    <w:p w14:paraId="1DD78E97" w14:textId="09657C65" w:rsidR="00F14597" w:rsidRPr="000D1D1E" w:rsidRDefault="00F14597" w:rsidP="00F14597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highlight w:val="yellow"/>
        </w:rPr>
      </w:pPr>
      <w:commentRangeStart w:id="0"/>
      <w:r w:rsidRPr="000D1D1E">
        <w:rPr>
          <w:rFonts w:ascii="Arial" w:hAnsi="Arial" w:cs="Arial"/>
          <w:b/>
          <w:bCs/>
          <w:highlight w:val="yellow"/>
        </w:rPr>
        <w:t>11. CRITÉRIOS DE SELEÇÃO</w:t>
      </w:r>
      <w:r w:rsidR="001E0EB4" w:rsidRPr="000D1D1E">
        <w:rPr>
          <w:rFonts w:ascii="Arial" w:hAnsi="Arial" w:cs="Arial"/>
          <w:b/>
          <w:bCs/>
          <w:highlight w:val="yellow"/>
        </w:rPr>
        <w:t xml:space="preserve"> </w:t>
      </w:r>
    </w:p>
    <w:p w14:paraId="718603CE" w14:textId="77777777" w:rsidR="00F14597" w:rsidRPr="000D1D1E" w:rsidRDefault="00F14597" w:rsidP="00F14597">
      <w:pPr>
        <w:autoSpaceDE w:val="0"/>
        <w:autoSpaceDN w:val="0"/>
        <w:adjustRightInd w:val="0"/>
        <w:jc w:val="both"/>
        <w:rPr>
          <w:rFonts w:ascii="Arial" w:hAnsi="Arial" w:cs="Arial"/>
          <w:highlight w:val="yellow"/>
        </w:rPr>
      </w:pPr>
      <w:r w:rsidRPr="000D1D1E">
        <w:rPr>
          <w:rFonts w:ascii="Arial" w:hAnsi="Arial" w:cs="Arial"/>
          <w:highlight w:val="yellow"/>
        </w:rPr>
        <w:t>Os interessados deverão encaminhar as propostas para o e-mail: [.]. No campo assunto deverá constar o nome do projeto e o número do edital. Serão desconsideradas as propostas remetidas em desacordo com estas exigências e/ou fora do prazo estipulado no Edital.</w:t>
      </w:r>
    </w:p>
    <w:p w14:paraId="3D4CE495" w14:textId="77777777" w:rsidR="00F14597" w:rsidRPr="000D1D1E" w:rsidRDefault="00F14597" w:rsidP="00F14597">
      <w:pPr>
        <w:autoSpaceDE w:val="0"/>
        <w:autoSpaceDN w:val="0"/>
        <w:adjustRightInd w:val="0"/>
        <w:jc w:val="both"/>
        <w:rPr>
          <w:rFonts w:ascii="Arial" w:hAnsi="Arial" w:cs="Arial"/>
          <w:highlight w:val="yellow"/>
        </w:rPr>
      </w:pPr>
    </w:p>
    <w:p w14:paraId="49E9ED96" w14:textId="77777777" w:rsidR="00F14597" w:rsidRPr="000D1D1E" w:rsidRDefault="00F14597" w:rsidP="00F14597">
      <w:pPr>
        <w:autoSpaceDE w:val="0"/>
        <w:autoSpaceDN w:val="0"/>
        <w:adjustRightInd w:val="0"/>
        <w:jc w:val="both"/>
        <w:rPr>
          <w:rFonts w:ascii="Arial" w:hAnsi="Arial" w:cs="Arial"/>
          <w:highlight w:val="yellow"/>
        </w:rPr>
      </w:pPr>
      <w:r w:rsidRPr="000D1D1E">
        <w:rPr>
          <w:rFonts w:ascii="Arial" w:hAnsi="Arial" w:cs="Arial"/>
          <w:highlight w:val="yellow"/>
        </w:rPr>
        <w:t>O processo de seleção ocorrerá na seguinte conformidade:</w:t>
      </w:r>
    </w:p>
    <w:p w14:paraId="2E4C7BF2" w14:textId="77777777" w:rsidR="00F14597" w:rsidRPr="000D1D1E" w:rsidRDefault="00F14597" w:rsidP="00F14597">
      <w:pPr>
        <w:autoSpaceDE w:val="0"/>
        <w:autoSpaceDN w:val="0"/>
        <w:adjustRightInd w:val="0"/>
        <w:jc w:val="both"/>
        <w:rPr>
          <w:rFonts w:ascii="Arial" w:hAnsi="Arial" w:cs="Arial"/>
          <w:highlight w:val="yellow"/>
        </w:rPr>
      </w:pPr>
    </w:p>
    <w:p w14:paraId="473BAE55" w14:textId="77777777" w:rsidR="00F14597" w:rsidRPr="000D1D1E" w:rsidRDefault="00F14597" w:rsidP="00F14597">
      <w:pPr>
        <w:autoSpaceDE w:val="0"/>
        <w:autoSpaceDN w:val="0"/>
        <w:adjustRightInd w:val="0"/>
        <w:jc w:val="both"/>
        <w:rPr>
          <w:rFonts w:ascii="Arial" w:hAnsi="Arial" w:cs="Arial"/>
          <w:highlight w:val="yellow"/>
        </w:rPr>
      </w:pPr>
      <w:r w:rsidRPr="000D1D1E">
        <w:rPr>
          <w:rFonts w:ascii="Arial" w:hAnsi="Arial" w:cs="Arial"/>
          <w:highlight w:val="yellow"/>
        </w:rPr>
        <w:t>1ª fase: análise e seleção de propostas recebidas, de acordo com as exigências do Edital;</w:t>
      </w:r>
    </w:p>
    <w:p w14:paraId="579BCE4A" w14:textId="77777777" w:rsidR="00F14597" w:rsidRPr="000D1D1E" w:rsidRDefault="00F14597" w:rsidP="00F14597">
      <w:pPr>
        <w:autoSpaceDE w:val="0"/>
        <w:autoSpaceDN w:val="0"/>
        <w:adjustRightInd w:val="0"/>
        <w:jc w:val="both"/>
        <w:rPr>
          <w:rFonts w:ascii="Arial" w:hAnsi="Arial" w:cs="Arial"/>
          <w:highlight w:val="yellow"/>
        </w:rPr>
      </w:pPr>
    </w:p>
    <w:p w14:paraId="0F45DDCE" w14:textId="77777777" w:rsidR="00F14597" w:rsidRPr="00380723" w:rsidRDefault="00F14597" w:rsidP="00F14597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0D1D1E">
        <w:rPr>
          <w:rFonts w:ascii="Arial" w:hAnsi="Arial" w:cs="Arial"/>
          <w:highlight w:val="yellow"/>
        </w:rPr>
        <w:t>2ª fase: assinatura do contrato e início da execução dos serviços</w:t>
      </w:r>
      <w:commentRangeEnd w:id="0"/>
      <w:r w:rsidR="00A26648">
        <w:rPr>
          <w:rStyle w:val="Refdecomentrio"/>
        </w:rPr>
        <w:commentReference w:id="0"/>
      </w:r>
    </w:p>
    <w:p w14:paraId="065AD10D" w14:textId="77777777" w:rsidR="00F14597" w:rsidRPr="00380723" w:rsidRDefault="00F14597" w:rsidP="00F14597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65128F73" w14:textId="77777777" w:rsidR="00F14597" w:rsidRPr="00380723" w:rsidRDefault="00F14597" w:rsidP="00F14597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141623AB" w14:textId="77777777" w:rsidR="00F14597" w:rsidRPr="00F14597" w:rsidRDefault="00F14597" w:rsidP="00F14597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</w:rPr>
      </w:pPr>
      <w:r w:rsidRPr="00F14597">
        <w:rPr>
          <w:rFonts w:ascii="Arial" w:hAnsi="Arial" w:cs="Arial"/>
          <w:b/>
          <w:bCs/>
        </w:rPr>
        <w:t>11. CONSIDERAÇÕES FINAIS</w:t>
      </w:r>
    </w:p>
    <w:p w14:paraId="1E99FAC4" w14:textId="77777777" w:rsidR="001A6C2B" w:rsidRDefault="001A6C2B" w:rsidP="001A6C2B">
      <w:pPr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O campo tem por objetivo verificar </w:t>
      </w:r>
      <w:r>
        <w:rPr>
          <w:rFonts w:ascii="Arial" w:eastAsia="Arial" w:hAnsi="Arial" w:cs="Arial"/>
          <w:i/>
        </w:rPr>
        <w:t>in situ</w:t>
      </w:r>
      <w:r>
        <w:rPr>
          <w:rFonts w:ascii="Arial" w:eastAsia="Arial" w:hAnsi="Arial" w:cs="Arial"/>
        </w:rPr>
        <w:t xml:space="preserve"> informações presentes no PMR 13 e 14, assim, podendo haver várias entradas e saídas de barco do rio Doce, em diferentes portos e acessos.</w:t>
      </w:r>
    </w:p>
    <w:p w14:paraId="143606C6" w14:textId="77777777" w:rsidR="001A6C2B" w:rsidRDefault="001A6C2B" w:rsidP="001A6C2B">
      <w:pPr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Além disso, alguns pontos do rio podem ter dificuldades de navegabilidade devido à baixa vazão do rio Doce, tendo a necessidade do apoio de marinheiro com jardineira para “rebocar” lancha voadeira em alumínio.</w:t>
      </w:r>
    </w:p>
    <w:p w14:paraId="77AE9E09" w14:textId="77777777" w:rsidR="001A6C2B" w:rsidRPr="00771165" w:rsidRDefault="001A6C2B" w:rsidP="001A6C2B">
      <w:pPr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Adicionalmente, durante as atividades de barco, haverá aproximação e </w:t>
      </w:r>
      <w:proofErr w:type="spellStart"/>
      <w:r>
        <w:rPr>
          <w:rFonts w:ascii="Arial" w:eastAsia="Arial" w:hAnsi="Arial" w:cs="Arial"/>
        </w:rPr>
        <w:t>atracamento</w:t>
      </w:r>
      <w:proofErr w:type="spellEnd"/>
      <w:r>
        <w:rPr>
          <w:rFonts w:ascii="Arial" w:eastAsia="Arial" w:hAnsi="Arial" w:cs="Arial"/>
        </w:rPr>
        <w:t xml:space="preserve"> em ilhas e bancos de sedimento no meio do rio Doce. Todo este contexto se encontra inserido no objetivo específico de realizar a caracterização ambiental </w:t>
      </w:r>
      <w:proofErr w:type="spellStart"/>
      <w:r>
        <w:rPr>
          <w:rFonts w:ascii="Arial" w:eastAsia="Arial" w:hAnsi="Arial" w:cs="Arial"/>
        </w:rPr>
        <w:t>pré</w:t>
      </w:r>
      <w:proofErr w:type="spellEnd"/>
      <w:r>
        <w:rPr>
          <w:rFonts w:ascii="Arial" w:eastAsia="Arial" w:hAnsi="Arial" w:cs="Arial"/>
        </w:rPr>
        <w:t xml:space="preserve"> e pós </w:t>
      </w:r>
      <w:r w:rsidRPr="00771165">
        <w:rPr>
          <w:rFonts w:ascii="Arial" w:eastAsia="Arial" w:hAnsi="Arial" w:cs="Arial"/>
        </w:rPr>
        <w:t>rompimento da Barragem de Fundão em Mariana em 05 de novembro de 2015</w:t>
      </w:r>
      <w:r>
        <w:rPr>
          <w:rFonts w:ascii="Arial" w:eastAsia="Arial" w:hAnsi="Arial" w:cs="Arial"/>
        </w:rPr>
        <w:t>.</w:t>
      </w:r>
    </w:p>
    <w:p w14:paraId="07DAC51A" w14:textId="77777777" w:rsidR="00F720B9" w:rsidRDefault="00F720B9"/>
    <w:sectPr w:rsidR="00F720B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0" w:author="Thales Del Puppo Altoé" w:date="2022-04-27T10:57:00Z" w:initials="TDPA">
    <w:p w14:paraId="1FA1F407" w14:textId="5D732E31" w:rsidR="00A26648" w:rsidRDefault="00A26648">
      <w:pPr>
        <w:pStyle w:val="Textodecomentrio"/>
      </w:pPr>
      <w:r>
        <w:rPr>
          <w:rStyle w:val="Refdecomentrio"/>
        </w:rPr>
        <w:annotationRef/>
      </w:r>
      <w:r>
        <w:t>Compete a FLACSO.</w:t>
      </w:r>
      <w:bookmarkStart w:id="1" w:name="_GoBack"/>
      <w:bookmarkEnd w:id="1"/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1FA1F407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FA1F407" w16cid:durableId="2613A01C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hales Del Puppo Altoé">
    <w15:presenceInfo w15:providerId="AD" w15:userId="S-1-5-21-808888744-2447649052-4043158202-387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4597"/>
    <w:rsid w:val="000D1D1E"/>
    <w:rsid w:val="000E4E76"/>
    <w:rsid w:val="001A6C2B"/>
    <w:rsid w:val="001E0EB4"/>
    <w:rsid w:val="00240238"/>
    <w:rsid w:val="006D73F0"/>
    <w:rsid w:val="00A26648"/>
    <w:rsid w:val="00B52DB4"/>
    <w:rsid w:val="00BC59AD"/>
    <w:rsid w:val="00EF225A"/>
    <w:rsid w:val="00F14597"/>
    <w:rsid w:val="00F47134"/>
    <w:rsid w:val="00F72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115F04"/>
  <w15:chartTrackingRefBased/>
  <w15:docId w15:val="{1D2A50AF-9C32-4C9B-BE78-E549571DEB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14597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F14597"/>
    <w:rPr>
      <w:rFonts w:ascii="Segoe UI" w:eastAsiaTheme="minorHAns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14597"/>
    <w:rPr>
      <w:rFonts w:ascii="Segoe UI" w:hAnsi="Segoe UI" w:cs="Segoe UI"/>
      <w:sz w:val="18"/>
      <w:szCs w:val="18"/>
    </w:rPr>
  </w:style>
  <w:style w:type="character" w:styleId="Refdecomentrio">
    <w:name w:val="annotation reference"/>
    <w:basedOn w:val="Fontepargpadro"/>
    <w:uiPriority w:val="99"/>
    <w:semiHidden/>
    <w:unhideWhenUsed/>
    <w:rsid w:val="00F14597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F14597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F14597"/>
    <w:rPr>
      <w:rFonts w:ascii="Calibri" w:eastAsia="Calibri" w:hAnsi="Calibri" w:cs="Times New Roman"/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A26648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A26648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microsoft.com/office/2016/09/relationships/commentsIds" Target="commentsIds.xml"/><Relationship Id="rId4" Type="http://schemas.openxmlformats.org/officeDocument/2006/relationships/customXml" Target="../customXml/item4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1E428FD41FC9C4FAE1FAF209D19952E" ma:contentTypeVersion="6" ma:contentTypeDescription="Crie um novo documento." ma:contentTypeScope="" ma:versionID="2ec7c8328a6f0ea2e256bd0390da5572">
  <xsd:schema xmlns:xsd="http://www.w3.org/2001/XMLSchema" xmlns:xs="http://www.w3.org/2001/XMLSchema" xmlns:p="http://schemas.microsoft.com/office/2006/metadata/properties" xmlns:ns2="e59f18f8-ceb6-44ea-aea7-ac5efc777de7" xmlns:ns3="161a7c4b-5abf-4fac-8eef-cd8a38384928" targetNamespace="http://schemas.microsoft.com/office/2006/metadata/properties" ma:root="true" ma:fieldsID="c63776424c38ea497975f9a673bd9a3d" ns2:_="" ns3:_="">
    <xsd:import namespace="e59f18f8-ceb6-44ea-aea7-ac5efc777de7"/>
    <xsd:import namespace="161a7c4b-5abf-4fac-8eef-cd8a3838492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9f18f8-ceb6-44ea-aea7-ac5efc777de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1a7c4b-5abf-4fac-8eef-cd8a3838492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62B403-029D-4B42-9EDC-58D6062444B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225303E-71FE-4B7F-AFE9-B00E3362B08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F28EB20-1261-491B-BC25-B7E18AD13B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59f18f8-ceb6-44ea-aea7-ac5efc777de7"/>
    <ds:schemaRef ds:uri="161a7c4b-5abf-4fac-8eef-cd8a383849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B418B1D-6A95-4DB9-B7DF-FC4B751D05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3</Pages>
  <Words>993</Words>
  <Characters>5364</Characters>
  <Application>Microsoft Office Word</Application>
  <DocSecurity>0</DocSecurity>
  <Lines>44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Diane Funchal</dc:creator>
  <cp:keywords/>
  <dc:description/>
  <cp:lastModifiedBy>Thales Del Puppo Altoé</cp:lastModifiedBy>
  <cp:revision>5</cp:revision>
  <dcterms:created xsi:type="dcterms:W3CDTF">2022-04-27T13:18:00Z</dcterms:created>
  <dcterms:modified xsi:type="dcterms:W3CDTF">2022-04-27T13:57:00Z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0x010100B1E428FD41FC9C4FAE1FAF209D19952E</vt:lpwstr>
  </property>
</Properties>
</file>